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4"/>
          <w:u w:val="single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4"/>
          <w:u w:val="single"/>
          <w:shd w:fill="auto" w:val="clear"/>
        </w:rPr>
        <w:t xml:space="preserve">MEETINGS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of the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STAMBRIDGE PARISH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COUNCIL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Due to the Corona-Virus Emergency the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next Stambridge Parish Council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Meeting will be held by ‘ZOOM’ on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Thursday the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NOVEMBER 2020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             at 6.00 pm.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 ~~~~~~~~~~~~~~~~~~~~~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All public requests to take part (Public Forum) and/or observe the meeting, to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          the Clerk at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bsummvint@hotmail.com/01702 549308.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clerk@stambridgepc.co.uk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